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76" w:rsidRDefault="00FF2E76" w:rsidP="00FF2E76">
      <w:pPr>
        <w:pStyle w:val="BodyText"/>
      </w:pPr>
      <w:r>
        <w:t>The minutes of the regular meeting of the Board of Trustees of the Green Island Power Authority held on Monday, July 20, 2015 at 6:00 p.m. at the Green Island Municipal Center, 19 George Street, Green Island, New York.</w:t>
      </w:r>
    </w:p>
    <w:p w:rsidR="00B625CA" w:rsidRDefault="00B625CA" w:rsidP="00FF2E76">
      <w:pPr>
        <w:jc w:val="both"/>
      </w:pPr>
    </w:p>
    <w:p w:rsidR="00B625CA" w:rsidRDefault="00B625CA" w:rsidP="00FF2E76">
      <w:pPr>
        <w:jc w:val="both"/>
      </w:pPr>
      <w:r>
        <w:t>Chairperson McNulty-Ryan asked for a moment of silence before the start of the meeting in memory of GIPA Vice Chairman Michael A. Cocca, Sr.</w:t>
      </w:r>
    </w:p>
    <w:p w:rsidR="00B625CA" w:rsidRDefault="00B625CA" w:rsidP="00FF2E76">
      <w:pPr>
        <w:jc w:val="both"/>
      </w:pPr>
    </w:p>
    <w:p w:rsidR="00FF2E76" w:rsidRDefault="00FF2E76" w:rsidP="00FF2E76">
      <w:pPr>
        <w:jc w:val="both"/>
      </w:pPr>
      <w:r>
        <w:t>Chairperson McNulty-Ryan called the meeting to order.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Chairperson McNulty-Ryan, Trustees DeMento, Perfetti, Bourgeois and Attorney Legnard. 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>Also, in attendance:  Madeline Paterniani, CFO.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Absent:  </w:t>
      </w:r>
      <w:r w:rsidR="009608C7">
        <w:t>Kristin M. Swinton, CEO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On a motion by Trustee </w:t>
      </w:r>
      <w:r w:rsidR="00694C61">
        <w:t>DeMento</w:t>
      </w:r>
      <w:r>
        <w:t xml:space="preserve"> seconded by Trustee </w:t>
      </w:r>
      <w:r w:rsidR="00694C61">
        <w:t>Bourgeois</w:t>
      </w:r>
      <w:r>
        <w:t xml:space="preserve"> and carried, to excuse the absentee.  All ayes.</w:t>
      </w:r>
    </w:p>
    <w:p w:rsidR="00B625CA" w:rsidRDefault="00B625CA" w:rsidP="00FF2E76">
      <w:pPr>
        <w:jc w:val="both"/>
      </w:pPr>
    </w:p>
    <w:p w:rsidR="00FF2E76" w:rsidRDefault="00FF2E76" w:rsidP="00FF2E76">
      <w:pPr>
        <w:jc w:val="both"/>
      </w:pPr>
      <w:r>
        <w:t xml:space="preserve">On a motion by Trustee Perfetti seconded by Trustee </w:t>
      </w:r>
      <w:r w:rsidR="00694C61">
        <w:t>DeMento</w:t>
      </w:r>
      <w:r>
        <w:t xml:space="preserve"> and carried, to approve the minutes of the regular meeting held on </w:t>
      </w:r>
      <w:r w:rsidR="00694C61">
        <w:t xml:space="preserve">June 15, </w:t>
      </w:r>
      <w:r>
        <w:t>2015.  All ayes.</w:t>
      </w:r>
    </w:p>
    <w:p w:rsidR="00FF2E76" w:rsidRDefault="00FF2E76" w:rsidP="00FF2E76">
      <w:pPr>
        <w:jc w:val="both"/>
      </w:pPr>
    </w:p>
    <w:p w:rsidR="00B625CA" w:rsidRDefault="00B625CA" w:rsidP="00B625CA">
      <w:pPr>
        <w:jc w:val="both"/>
      </w:pPr>
      <w:r>
        <w:t>Chairperson McNulty-Ryan noted that there was no one listed to speak at Public Forum.</w:t>
      </w:r>
    </w:p>
    <w:p w:rsidR="00B625CA" w:rsidRDefault="00B625CA" w:rsidP="00FF2E76">
      <w:pPr>
        <w:jc w:val="both"/>
      </w:pPr>
    </w:p>
    <w:p w:rsidR="00FF2E76" w:rsidRDefault="00FF2E76" w:rsidP="00FF2E76">
      <w:pPr>
        <w:jc w:val="both"/>
      </w:pPr>
      <w:r>
        <w:t>No communications.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On a motion by Trustee Bourgeois seconded by Trustee </w:t>
      </w:r>
      <w:r w:rsidR="00694C61">
        <w:t>Perfetti</w:t>
      </w:r>
      <w:r>
        <w:t xml:space="preserve"> and carried, to approve the claims as submitted in the amount of $3</w:t>
      </w:r>
      <w:r w:rsidR="003750D4">
        <w:t>25</w:t>
      </w:r>
      <w:r>
        <w:t>,</w:t>
      </w:r>
      <w:r w:rsidR="003750D4">
        <w:t>224.41</w:t>
      </w:r>
      <w:r>
        <w:t>, along with the monthly Addendum amount of $</w:t>
      </w:r>
      <w:r w:rsidR="003750D4">
        <w:t>3,283.22</w:t>
      </w:r>
      <w:r>
        <w:t xml:space="preserve">.  All ayes.  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>On a motion by Trustee DeMento seconded by Trustee Perfetti and carried, to approve the Chief Financial Officer’s report as submitted.  All ayes.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On a motion by Trustee </w:t>
      </w:r>
      <w:r w:rsidR="00C40806">
        <w:t xml:space="preserve">Bourgeois </w:t>
      </w:r>
      <w:r>
        <w:t xml:space="preserve">seconded by Trustee </w:t>
      </w:r>
      <w:r w:rsidR="00C40806">
        <w:t>DeMento</w:t>
      </w:r>
      <w:r>
        <w:t xml:space="preserve"> and carried, to accept the monthly adjustments for Ju</w:t>
      </w:r>
      <w:r w:rsidR="00B625CA">
        <w:t>ly</w:t>
      </w:r>
      <w:r>
        <w:t xml:space="preserve"> 2015 billing as presented.  All ayes.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 xml:space="preserve">Chairperson McNulty-Ryan stated that </w:t>
      </w:r>
      <w:r w:rsidR="00B625CA">
        <w:t xml:space="preserve">next is consideration of bids received for 2015 Live Wire Tree Trimming Project.  Everyone has a copy of it, the bids went out but we only had one bidder. This is for places where </w:t>
      </w:r>
      <w:r w:rsidR="00C91C63">
        <w:t xml:space="preserve">our equipment </w:t>
      </w:r>
      <w:r w:rsidR="00B625CA">
        <w:t xml:space="preserve">can’t get to and we have to hire somebody.  The bid was for $11,250.00.  </w:t>
      </w:r>
    </w:p>
    <w:p w:rsidR="00B625CA" w:rsidRDefault="00B625CA" w:rsidP="00FF2E76">
      <w:pPr>
        <w:jc w:val="both"/>
      </w:pPr>
    </w:p>
    <w:p w:rsidR="00FF2E76" w:rsidRDefault="00FF2E76" w:rsidP="00FF2E76">
      <w:pPr>
        <w:jc w:val="both"/>
      </w:pPr>
      <w:r>
        <w:t xml:space="preserve">On a motion by Trustee </w:t>
      </w:r>
      <w:r w:rsidR="00C91C63">
        <w:t>DeMe</w:t>
      </w:r>
      <w:bookmarkStart w:id="0" w:name="_GoBack"/>
      <w:bookmarkEnd w:id="0"/>
      <w:r w:rsidR="00C91C63">
        <w:t>nto</w:t>
      </w:r>
      <w:r>
        <w:t xml:space="preserve"> seconded by Trustee </w:t>
      </w:r>
      <w:r w:rsidR="00C91C63">
        <w:t xml:space="preserve">Bourgeois </w:t>
      </w:r>
      <w:r>
        <w:t xml:space="preserve">and carried, to </w:t>
      </w:r>
      <w:r w:rsidR="00B625CA">
        <w:t xml:space="preserve">award the bid </w:t>
      </w:r>
      <w:r>
        <w:t xml:space="preserve">for </w:t>
      </w:r>
      <w:r w:rsidR="00B625CA">
        <w:t xml:space="preserve">2015 Live Wire </w:t>
      </w:r>
      <w:r>
        <w:t>T</w:t>
      </w:r>
      <w:r w:rsidR="00B625CA">
        <w:t xml:space="preserve">ree </w:t>
      </w:r>
      <w:r>
        <w:t>T</w:t>
      </w:r>
      <w:r w:rsidR="00B625CA">
        <w:t>rimming Project to the sole bidder, The Davey Tree</w:t>
      </w:r>
      <w:r>
        <w:t xml:space="preserve"> </w:t>
      </w:r>
      <w:r w:rsidR="00B625CA">
        <w:t xml:space="preserve">Expert Co. of Latham, NY in the amount of $11,250.00. </w:t>
      </w:r>
      <w:r>
        <w:t xml:space="preserve">  All ayes.</w:t>
      </w:r>
    </w:p>
    <w:p w:rsidR="00DC5E8F" w:rsidRDefault="00DC5E8F" w:rsidP="00FF2E76">
      <w:pPr>
        <w:jc w:val="both"/>
      </w:pPr>
    </w:p>
    <w:p w:rsidR="00DC5E8F" w:rsidRDefault="00DC5E8F" w:rsidP="00FF2E76">
      <w:pPr>
        <w:jc w:val="both"/>
      </w:pPr>
      <w:r>
        <w:t>Chairperson McNulty-Ryan stated that next is consideration of Personnel Budget Transfers for the current budget and everyone has received a copy of that explanation and asked if there were any questions.</w:t>
      </w:r>
    </w:p>
    <w:p w:rsidR="00DC5E8F" w:rsidRDefault="00DC5E8F" w:rsidP="00FF2E76">
      <w:pPr>
        <w:jc w:val="both"/>
      </w:pPr>
    </w:p>
    <w:p w:rsidR="00DC5E8F" w:rsidRDefault="00DC5E8F" w:rsidP="00FF2E76">
      <w:pPr>
        <w:jc w:val="both"/>
      </w:pPr>
      <w:r>
        <w:lastRenderedPageBreak/>
        <w:t>No questions.</w:t>
      </w:r>
    </w:p>
    <w:p w:rsidR="00DC5E8F" w:rsidRDefault="00DC5E8F" w:rsidP="00FF2E76">
      <w:pPr>
        <w:jc w:val="both"/>
      </w:pPr>
    </w:p>
    <w:p w:rsidR="00DC5E8F" w:rsidRDefault="00DC5E8F" w:rsidP="00FF2E76">
      <w:pPr>
        <w:jc w:val="both"/>
      </w:pPr>
      <w:r>
        <w:t xml:space="preserve">On a motion by Trustee Perfetti seconded by Trustee DeMento and carried, to accept the Personnel Budget Transfers as submitted.  Three ayes and Trustee Bourgeois abstained from the vote.  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>No further business.</w:t>
      </w:r>
    </w:p>
    <w:p w:rsidR="00FF2E76" w:rsidRDefault="00FF2E76" w:rsidP="00FF2E76">
      <w:pPr>
        <w:jc w:val="both"/>
      </w:pPr>
    </w:p>
    <w:p w:rsidR="00FF2E76" w:rsidRDefault="00FF2E76" w:rsidP="00FF2E76">
      <w:pPr>
        <w:jc w:val="both"/>
      </w:pPr>
      <w:r>
        <w:t>On a motion by Trustee DeMento seconded by Trustee Perfetti and carried, to adjourn the meeting at 6:0</w:t>
      </w:r>
      <w:r w:rsidR="00B625CA">
        <w:t>7</w:t>
      </w:r>
      <w:r>
        <w:t xml:space="preserve"> p.m.  All ayes.</w:t>
      </w:r>
    </w:p>
    <w:p w:rsidR="00025518" w:rsidRDefault="00025518"/>
    <w:sectPr w:rsidR="00025518" w:rsidSect="00FF2E7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8F" w:rsidRDefault="00DC5E8F" w:rsidP="00DC5E8F">
      <w:r>
        <w:separator/>
      </w:r>
    </w:p>
  </w:endnote>
  <w:endnote w:type="continuationSeparator" w:id="0">
    <w:p w:rsidR="00DC5E8F" w:rsidRDefault="00DC5E8F" w:rsidP="00D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35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8F" w:rsidRDefault="00DC5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E8F" w:rsidRDefault="00DC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8F" w:rsidRDefault="00DC5E8F" w:rsidP="00DC5E8F">
      <w:r>
        <w:separator/>
      </w:r>
    </w:p>
  </w:footnote>
  <w:footnote w:type="continuationSeparator" w:id="0">
    <w:p w:rsidR="00DC5E8F" w:rsidRDefault="00DC5E8F" w:rsidP="00DC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6"/>
    <w:rsid w:val="00025518"/>
    <w:rsid w:val="000D07DB"/>
    <w:rsid w:val="000D296A"/>
    <w:rsid w:val="000D5FC6"/>
    <w:rsid w:val="00330BBE"/>
    <w:rsid w:val="003750D4"/>
    <w:rsid w:val="005B60F5"/>
    <w:rsid w:val="006724BF"/>
    <w:rsid w:val="00690FAC"/>
    <w:rsid w:val="00694C61"/>
    <w:rsid w:val="007257B8"/>
    <w:rsid w:val="00927449"/>
    <w:rsid w:val="009608C7"/>
    <w:rsid w:val="00A200FA"/>
    <w:rsid w:val="00A53CE8"/>
    <w:rsid w:val="00B13DC9"/>
    <w:rsid w:val="00B625CA"/>
    <w:rsid w:val="00B75512"/>
    <w:rsid w:val="00C40806"/>
    <w:rsid w:val="00C91C63"/>
    <w:rsid w:val="00DC5E8F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7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0F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F2E7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F2E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7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0FA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F2E7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F2E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2015-08-10T18:30:00Z</cp:lastPrinted>
  <dcterms:created xsi:type="dcterms:W3CDTF">2015-07-21T13:11:00Z</dcterms:created>
  <dcterms:modified xsi:type="dcterms:W3CDTF">2015-08-10T18:30:00Z</dcterms:modified>
</cp:coreProperties>
</file>